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Головного управління </w:t>
      </w:r>
      <w:bookmarkStart w:id="0" w:name="_GoBack"/>
      <w:bookmarkEnd w:id="0"/>
      <w:r>
        <w:rPr>
          <w:sz w:val="28"/>
          <w:szCs w:val="28"/>
          <w:lang w:val="uk-UA"/>
        </w:rPr>
        <w:t>Держпродспоживслужби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42B12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</w:t>
      </w:r>
      <w:r w:rsidR="003249E8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2018 року №</w:t>
      </w:r>
      <w:r w:rsidR="00797956">
        <w:rPr>
          <w:sz w:val="28"/>
          <w:szCs w:val="28"/>
          <w:lang w:val="uk-UA"/>
        </w:rPr>
        <w:t>243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245ED1">
        <w:rPr>
          <w:sz w:val="28"/>
          <w:szCs w:val="28"/>
          <w:lang w:val="uk-UA"/>
        </w:rPr>
        <w:t xml:space="preserve">державного нагляду за дотриманням санітарного законодавства Кам’янець-Подільського міськрайонного управління </w:t>
      </w:r>
      <w:r>
        <w:rPr>
          <w:sz w:val="28"/>
          <w:szCs w:val="28"/>
          <w:lang w:val="uk-UA"/>
        </w:rPr>
        <w:t xml:space="preserve"> Головного управління Держпродспоживслужби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245ED1" w:rsidRPr="00E145A9" w:rsidRDefault="00245ED1" w:rsidP="00245ED1">
            <w:pPr>
              <w:jc w:val="both"/>
              <w:rPr>
                <w:sz w:val="28"/>
                <w:szCs w:val="28"/>
              </w:rPr>
            </w:pPr>
            <w:bookmarkStart w:id="1" w:name="n51"/>
            <w:bookmarkStart w:id="2" w:name="n46"/>
            <w:bookmarkStart w:id="3" w:name="n43"/>
            <w:bookmarkStart w:id="4" w:name="n39"/>
            <w:bookmarkStart w:id="5" w:name="n38"/>
            <w:bookmarkStart w:id="6" w:name="n34"/>
            <w:bookmarkStart w:id="7" w:name="n3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sz w:val="28"/>
                <w:szCs w:val="28"/>
                <w:lang w:val="uk-UA"/>
              </w:rPr>
              <w:t>1.</w:t>
            </w:r>
            <w:r w:rsidRPr="00E145A9">
              <w:rPr>
                <w:sz w:val="28"/>
                <w:szCs w:val="28"/>
              </w:rPr>
              <w:t xml:space="preserve">Головний спеціаліст забезпечує виконання покладених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>, несе персональну відповідальність за організацію та результати своєї діяльності.</w:t>
            </w:r>
          </w:p>
          <w:p w:rsidR="00245ED1" w:rsidRDefault="00245ED1" w:rsidP="00245E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відділу та начальником </w:t>
            </w:r>
            <w:r>
              <w:rPr>
                <w:sz w:val="28"/>
                <w:szCs w:val="28"/>
                <w:lang w:val="uk-UA"/>
              </w:rPr>
              <w:t>Кам’янець-Подільського міськрайонного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управління Головного управління Держпродспоживслужби в Хмельницькій області</w:t>
            </w:r>
            <w:r w:rsidRPr="00E145A9">
              <w:rPr>
                <w:sz w:val="28"/>
                <w:szCs w:val="28"/>
              </w:rPr>
              <w:t xml:space="preserve"> про виконання покладених на нього завдань та </w:t>
            </w:r>
            <w:r>
              <w:rPr>
                <w:sz w:val="28"/>
                <w:szCs w:val="28"/>
              </w:rPr>
              <w:t>обов’язків, планів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245ED1" w:rsidRPr="00245ED1" w:rsidRDefault="00245ED1" w:rsidP="00245E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8" w:name="n23"/>
            <w:bookmarkStart w:id="9" w:name="n72"/>
            <w:bookmarkStart w:id="10" w:name="n163"/>
            <w:bookmarkEnd w:id="8"/>
            <w:bookmarkEnd w:id="9"/>
            <w:bookmarkEnd w:id="10"/>
            <w:r w:rsidRPr="00E145A9">
              <w:rPr>
                <w:sz w:val="28"/>
                <w:szCs w:val="28"/>
              </w:rPr>
              <w:t xml:space="preserve">Бере безпосередню участь у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забезпеченні реалізації державної політики </w:t>
            </w:r>
            <w:r w:rsidRPr="00E145A9">
              <w:rPr>
                <w:sz w:val="28"/>
                <w:szCs w:val="28"/>
              </w:rPr>
              <w:t>у сфері санітарного законодавства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в межах підвідомчої території, а саме: </w:t>
            </w:r>
          </w:p>
          <w:p w:rsidR="00245ED1" w:rsidRPr="00E145A9" w:rsidRDefault="00245ED1" w:rsidP="00245ED1">
            <w:pPr>
              <w:shd w:val="clear" w:color="auto" w:fill="FFFFFF"/>
              <w:spacing w:before="240"/>
              <w:jc w:val="both"/>
              <w:textAlignment w:val="baseline"/>
              <w:rPr>
                <w:sz w:val="28"/>
                <w:szCs w:val="28"/>
              </w:rPr>
            </w:pPr>
            <w:bookmarkStart w:id="11" w:name="n54"/>
            <w:bookmarkEnd w:id="11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>1. Здійснює державний санітарно-епідеміологічний нагляд (контроль) за</w:t>
            </w:r>
            <w:bookmarkStart w:id="12" w:name="n55"/>
            <w:bookmarkEnd w:id="12"/>
            <w:r w:rsidRPr="00E145A9">
              <w:rPr>
                <w:sz w:val="28"/>
                <w:szCs w:val="28"/>
              </w:rPr>
              <w:t xml:space="preserve"> дотриманням санітарного законодавства;</w:t>
            </w:r>
            <w:bookmarkStart w:id="13" w:name="n56"/>
            <w:bookmarkEnd w:id="13"/>
            <w:r w:rsidRPr="00E145A9">
              <w:rPr>
                <w:sz w:val="28"/>
                <w:szCs w:val="28"/>
              </w:rPr>
              <w:t xml:space="preserve"> біологічними продуктами, патологічним матеріалом;</w:t>
            </w:r>
            <w:bookmarkStart w:id="14" w:name="n57"/>
            <w:bookmarkEnd w:id="14"/>
            <w:r w:rsidRPr="00E145A9">
              <w:rPr>
                <w:sz w:val="28"/>
                <w:szCs w:val="28"/>
              </w:rPr>
              <w:t xml:space="preserve">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в імпортованих лікарських травах, водних об’єктах, воді, що використовується для господарського постачання, купання, спортивних занять, організованого відпочинку та з лікувальною метою,  ґрунтах, на землях населених пунктів, оздоровчого та рекреаційного призначення;</w:t>
            </w:r>
            <w:bookmarkStart w:id="15" w:name="n58"/>
            <w:bookmarkEnd w:id="15"/>
            <w:r w:rsidRPr="00E145A9">
              <w:rPr>
                <w:sz w:val="28"/>
                <w:szCs w:val="28"/>
              </w:rPr>
              <w:t xml:space="preserve"> </w:t>
            </w:r>
            <w:r w:rsidRPr="00E145A9">
              <w:rPr>
                <w:sz w:val="28"/>
                <w:szCs w:val="28"/>
              </w:rPr>
              <w:lastRenderedPageBreak/>
              <w:t>дотриманням показників вмісту шкідливих для здоров’я людини речовин та інгредієнтів у тютюнових виробах, які реалізуються на території населених пунктів.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6" w:name="n59"/>
            <w:bookmarkEnd w:id="16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>2. Здійснює, в межах компетенції та діючого законодавства, контроль за факторами середовища життєдіяльності людини, що мають шкідливий вплив на здоров’я населення.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7" w:name="n61"/>
            <w:bookmarkEnd w:id="17"/>
            <w:r w:rsidRPr="00E1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 Організовує проведення відповідних досліджень (випробувань) для цілей державного санітарно-епідеміологічного контролю.</w:t>
            </w:r>
          </w:p>
          <w:p w:rsidR="00245ED1" w:rsidRPr="00E145A9" w:rsidRDefault="00E952BF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5ED1">
              <w:rPr>
                <w:sz w:val="28"/>
                <w:szCs w:val="28"/>
              </w:rPr>
              <w:t>3</w:t>
            </w:r>
            <w:r w:rsidR="00245ED1" w:rsidRPr="00E145A9">
              <w:rPr>
                <w:sz w:val="28"/>
                <w:szCs w:val="28"/>
              </w:rPr>
              <w:t>.4. Забезпечує здійснення проведення профілактичних і протиепідемічних заходів щодо охорони,  в межах компетенції,  території від проникнення хвороб людей, здійснює державний санітарно-епідеміологічний контроль товарів, що переміщуються через митний кордон України.</w:t>
            </w:r>
          </w:p>
          <w:p w:rsidR="00245ED1" w:rsidRPr="00E145A9" w:rsidRDefault="00E952BF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8" w:name="n60"/>
            <w:bookmarkEnd w:id="18"/>
            <w:r>
              <w:rPr>
                <w:sz w:val="28"/>
                <w:szCs w:val="28"/>
              </w:rPr>
              <w:t xml:space="preserve"> </w:t>
            </w:r>
            <w:r w:rsidR="00245ED1">
              <w:rPr>
                <w:sz w:val="28"/>
                <w:szCs w:val="28"/>
              </w:rPr>
              <w:t>3.</w:t>
            </w:r>
            <w:r w:rsidR="00245ED1" w:rsidRPr="00E145A9">
              <w:rPr>
                <w:sz w:val="28"/>
                <w:szCs w:val="28"/>
              </w:rPr>
              <w:t>5. Забезпечує здійснення заходів, що стосуються обмеженого (визначеного) кола осіб чи випадків, передбачених законодавством, зокрема щодо обмеження, заборони, тимчасового припинення діяльності, вживання відповідно до закону інших заходів реагування, у тому числі обмеження або заборони ввезення (пересилання) на митну територію України, перевезення через митну територію України (транзит) біологічних продуктів, патологічного матеріалу.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>6. Подає в установленому порядку пропозиції щодо обмеження або заборони в’їзду на територію України її громадян, іноземців та осіб без громадянства, експорту, імпорту, транзиту вантажів і товарів з держав або регіонів у зв’язку з неблагополучною епідемічною ситуацією на їх території.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9" w:name="n62"/>
            <w:bookmarkStart w:id="20" w:name="n63"/>
            <w:bookmarkStart w:id="21" w:name="n64"/>
            <w:bookmarkStart w:id="22" w:name="n65"/>
            <w:bookmarkStart w:id="23" w:name="n66"/>
            <w:bookmarkStart w:id="24" w:name="n69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>7. Бере участь 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у тому числі через харчові продукти, групових та індивідуальних харчових отруєнь,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та вживає заходів щодо їх усунення відповідно до законодавства;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5" w:name="n70"/>
            <w:bookmarkEnd w:id="25"/>
            <w:r>
              <w:rPr>
                <w:sz w:val="28"/>
                <w:szCs w:val="28"/>
              </w:rPr>
              <w:lastRenderedPageBreak/>
              <w:t>3.</w:t>
            </w:r>
            <w:r w:rsidRPr="00E145A9">
              <w:rPr>
                <w:sz w:val="28"/>
                <w:szCs w:val="28"/>
              </w:rPr>
              <w:t>8. Забезпечує здійснення, у межах компетенції та діючого законодавства, контролю за 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>.9. Бере участь у реалізації науково-технічної, технологічної та інноваційної політики, впровадженні у виробництво науково-технічних досягнень та передового досвіду з питань профілактики захворювань людини, а також факторів середовища життєдіяльності людини, реалізації державної політики в інших визначених сферах.</w:t>
            </w:r>
          </w:p>
          <w:p w:rsidR="00245ED1" w:rsidRPr="00E145A9" w:rsidRDefault="00245ED1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6" w:name="n67"/>
            <w:bookmarkStart w:id="27" w:name="n68"/>
            <w:bookmarkEnd w:id="26"/>
            <w:bookmarkEnd w:id="27"/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>.10. Бере участь у визначенні факторів, що можуть мати шкідливий вплив на здоров’я людини, у проведенні оцінки ризику та встановленні ступеня створюваного ними ризику.</w:t>
            </w:r>
          </w:p>
          <w:p w:rsidR="00245ED1" w:rsidRPr="00E145A9" w:rsidRDefault="00E952BF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45ED1">
              <w:rPr>
                <w:sz w:val="28"/>
                <w:szCs w:val="28"/>
              </w:rPr>
              <w:t>3</w:t>
            </w:r>
            <w:r w:rsidR="00245ED1" w:rsidRPr="00E145A9">
              <w:rPr>
                <w:sz w:val="28"/>
                <w:szCs w:val="28"/>
              </w:rPr>
              <w:t>.11. Забезпечує здійснення відповідно до законодавства моніторингу причин і кількості звернень фізичних та юридичних осіб щодо дотримання санітарного законодавства та випадків заподіяння шкоди здоров’ю людей внаслідок споживання продукції (користування нею) та впливу небезпечних факторів середовища життєдіяльності людини;</w:t>
            </w:r>
          </w:p>
          <w:p w:rsidR="00245ED1" w:rsidRPr="00E145A9" w:rsidRDefault="00E952BF" w:rsidP="00245ED1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8" w:name="n71"/>
            <w:bookmarkEnd w:id="28"/>
            <w:r>
              <w:rPr>
                <w:sz w:val="28"/>
                <w:szCs w:val="28"/>
              </w:rPr>
              <w:t xml:space="preserve"> </w:t>
            </w:r>
            <w:r w:rsidR="00245ED1">
              <w:rPr>
                <w:sz w:val="28"/>
                <w:szCs w:val="28"/>
              </w:rPr>
              <w:t>3</w:t>
            </w:r>
            <w:r w:rsidR="00245ED1" w:rsidRPr="00E145A9">
              <w:rPr>
                <w:sz w:val="28"/>
                <w:szCs w:val="28"/>
              </w:rPr>
              <w:t>.12. Проводить заходи, спрямовані на підвищення рівня гігієнічних знань працівників, в тому числі, тих які підлягають обов’язковим медичним оглядам, а також тих, які зазнають у виробництві, сфері послуг, інших галузях ризику дії небезпечних факторів.</w:t>
            </w:r>
          </w:p>
          <w:p w:rsidR="00245ED1" w:rsidRPr="00E852D2" w:rsidRDefault="00245ED1" w:rsidP="00E952B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  <w:r w:rsidRPr="0002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416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Pr="000241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024166">
              <w:rPr>
                <w:sz w:val="28"/>
                <w:szCs w:val="28"/>
              </w:rPr>
              <w:t xml:space="preserve"> санітарно освітн</w:t>
            </w:r>
            <w:r>
              <w:rPr>
                <w:sz w:val="28"/>
                <w:szCs w:val="28"/>
              </w:rPr>
              <w:t>ю</w:t>
            </w:r>
            <w:r w:rsidRPr="00024166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024166">
              <w:rPr>
                <w:sz w:val="28"/>
                <w:szCs w:val="28"/>
              </w:rPr>
              <w:t xml:space="preserve"> серед населення з питань забезпечення санітарного та епідемічного благополуччя, профілактики інфекційних (в тому числі особливо небезпечних), неінфекційних захворювань, отруєнь, шкідливого впливу факторів навколишнього середовища, а також вживання тютюнових виробів на здоров’я людини тощо</w:t>
            </w:r>
            <w:r w:rsidRPr="00E852D2">
              <w:rPr>
                <w:sz w:val="28"/>
                <w:szCs w:val="28"/>
              </w:rPr>
              <w:t>;</w:t>
            </w:r>
          </w:p>
          <w:p w:rsidR="00245ED1" w:rsidRPr="00E145A9" w:rsidRDefault="00245ED1" w:rsidP="00E952BF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 В</w:t>
            </w:r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>ідповідно до покладених на нього завдань:</w:t>
            </w:r>
          </w:p>
          <w:p w:rsidR="00245ED1" w:rsidRPr="00E145A9" w:rsidRDefault="00245ED1" w:rsidP="00245ED1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29" w:name="n164"/>
            <w:bookmarkStart w:id="30" w:name="n165"/>
            <w:bookmarkEnd w:id="29"/>
            <w:bookmarkEnd w:id="30"/>
            <w:r w:rsidRPr="00E145A9">
              <w:rPr>
                <w:sz w:val="28"/>
                <w:szCs w:val="28"/>
                <w:bdr w:val="none" w:sz="0" w:space="0" w:color="auto" w:frame="1"/>
              </w:rPr>
              <w:t>вживає у межах повноважень, передбачених законом, заходів щодо усунення порушень вимог закону і притягнення винних у таких порушеннях осіб до відповідальності згідно із законом;</w:t>
            </w:r>
          </w:p>
          <w:p w:rsidR="00245ED1" w:rsidRPr="00E145A9" w:rsidRDefault="00245ED1" w:rsidP="00245ED1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1" w:name="n166"/>
            <w:bookmarkStart w:id="32" w:name="n167"/>
            <w:bookmarkEnd w:id="31"/>
            <w:bookmarkEnd w:id="32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у межах повноважень, передбачених законом, складає протоколи та розглядає справи про порушення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lastRenderedPageBreak/>
              <w:t>законодавства у відповідній сфері;</w:t>
            </w:r>
          </w:p>
          <w:p w:rsidR="00245ED1" w:rsidRPr="00E145A9" w:rsidRDefault="00245ED1" w:rsidP="00245ED1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3" w:name="n168"/>
            <w:bookmarkStart w:id="34" w:name="n169"/>
            <w:bookmarkEnd w:id="33"/>
            <w:bookmarkEnd w:id="34"/>
            <w:r>
              <w:rPr>
                <w:sz w:val="28"/>
                <w:szCs w:val="28"/>
                <w:bdr w:val="none" w:sz="0" w:space="0" w:color="auto" w:frame="1"/>
              </w:rPr>
              <w:t xml:space="preserve">бере участь в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>організ</w:t>
            </w:r>
            <w:r>
              <w:rPr>
                <w:sz w:val="28"/>
                <w:szCs w:val="28"/>
                <w:bdr w:val="none" w:sz="0" w:space="0" w:color="auto" w:frame="1"/>
              </w:rPr>
              <w:t>ації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проведення в лабораторіях досліджень (випробувань) для цілей державного контролю;</w:t>
            </w:r>
          </w:p>
          <w:p w:rsidR="00245ED1" w:rsidRPr="00E145A9" w:rsidRDefault="00245ED1" w:rsidP="00245ED1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5" w:name="n170"/>
            <w:bookmarkStart w:id="36" w:name="n176"/>
            <w:bookmarkStart w:id="37" w:name="n177"/>
            <w:bookmarkEnd w:id="35"/>
            <w:bookmarkEnd w:id="36"/>
            <w:bookmarkEnd w:id="37"/>
            <w:r w:rsidRPr="00E145A9">
              <w:rPr>
                <w:sz w:val="28"/>
                <w:szCs w:val="28"/>
                <w:bdr w:val="none" w:sz="0" w:space="0" w:color="auto" w:frame="1"/>
              </w:rPr>
              <w:t>готує пропозиції щодо вдосконалення законодавства з питань, що належать до його компетенції;</w:t>
            </w:r>
          </w:p>
          <w:p w:rsidR="00245ED1" w:rsidRPr="00E145A9" w:rsidRDefault="00245ED1" w:rsidP="00245ED1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145A9">
              <w:rPr>
                <w:sz w:val="28"/>
                <w:szCs w:val="28"/>
                <w:bdr w:val="none" w:sz="0" w:space="0" w:color="auto" w:frame="1"/>
              </w:rPr>
              <w:t>може проводити державний аудит постійно-діючих процедур, що засновані на принципах системи аналізу небезпечних факторів та контролю у критичних точках;</w:t>
            </w:r>
          </w:p>
          <w:p w:rsidR="00245ED1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</w:t>
            </w:r>
            <w:r w:rsidRPr="0000481A">
              <w:rPr>
                <w:sz w:val="28"/>
                <w:szCs w:val="28"/>
              </w:rPr>
              <w:t>остійно вдосконалю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професійну кваліфікацію, сумлінно викону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свої службові обов</w:t>
            </w:r>
            <w:r>
              <w:rPr>
                <w:sz w:val="28"/>
                <w:szCs w:val="28"/>
              </w:rPr>
              <w:t>’язки,  проявляє ініціативу та творчість у роботі;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у відділі;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r w:rsidR="005E4621">
              <w:rPr>
                <w:sz w:val="28"/>
                <w:szCs w:val="28"/>
              </w:rPr>
              <w:t>службового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розпорядку;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245ED1" w:rsidRPr="007A2BCA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245ED1" w:rsidRDefault="00245ED1" w:rsidP="00245ED1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245ED1" w:rsidRDefault="00245ED1" w:rsidP="00245ED1">
            <w:pPr>
              <w:pStyle w:val="1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245ED1" w:rsidRPr="00720DFB" w:rsidRDefault="00245ED1" w:rsidP="00245ED1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2.25.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D40ACF" w:rsidRDefault="00D40ACF" w:rsidP="00245ED1">
            <w:pPr>
              <w:pStyle w:val="a6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Посадовий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F411B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6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0A182C">
              <w:rPr>
                <w:sz w:val="28"/>
                <w:szCs w:val="28"/>
                <w:lang w:val="uk-UA"/>
              </w:rPr>
              <w:t>1</w:t>
            </w:r>
            <w:r w:rsidR="00F411B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F411BB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F411BB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року, за адресою: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F411B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F411BB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411BB">
              <w:rPr>
                <w:sz w:val="28"/>
                <w:szCs w:val="28"/>
                <w:lang w:val="uk-UA"/>
              </w:rPr>
              <w:t>вересня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8"/>
                <w:szCs w:val="28"/>
                <w:lang w:val="uk-UA"/>
              </w:rPr>
              <w:lastRenderedPageBreak/>
              <w:t>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Галишук Наталія Михайлівна, тел.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D40ACF" w:rsidRDefault="00D40ACF" w:rsidP="00F411BB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, галузь знань </w:t>
            </w:r>
            <w:r>
              <w:rPr>
                <w:sz w:val="28"/>
                <w:szCs w:val="28"/>
                <w:lang w:val="uk-UA"/>
              </w:rPr>
              <w:t>«</w:t>
            </w:r>
            <w:r w:rsidR="00F411BB">
              <w:rPr>
                <w:sz w:val="28"/>
                <w:szCs w:val="28"/>
                <w:lang w:val="uk-UA"/>
              </w:rPr>
              <w:t>Медицина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55561C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0A182C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Діалогове спілкування (усне і письмове), оперативність,</w:t>
            </w:r>
            <w:r w:rsidR="0055561C">
              <w:rPr>
                <w:sz w:val="28"/>
                <w:szCs w:val="28"/>
                <w:lang w:val="uk-UA"/>
              </w:rPr>
              <w:t xml:space="preserve"> організаторські здібності,</w:t>
            </w:r>
            <w:r w:rsidR="000E4448">
              <w:rPr>
                <w:sz w:val="28"/>
                <w:szCs w:val="28"/>
                <w:lang w:val="uk-UA"/>
              </w:rPr>
              <w:t xml:space="preserve"> у</w:t>
            </w:r>
            <w:r w:rsidR="00D40ACF">
              <w:rPr>
                <w:sz w:val="28"/>
                <w:szCs w:val="28"/>
                <w:lang w:val="uk-UA"/>
              </w:rPr>
              <w:t xml:space="preserve">міння визначати пріоритети, </w:t>
            </w:r>
            <w:r w:rsidR="0055561C">
              <w:rPr>
                <w:sz w:val="28"/>
                <w:szCs w:val="28"/>
                <w:lang w:val="uk-UA"/>
              </w:rPr>
              <w:t xml:space="preserve"> аргументовано доводити власну точку зору, </w:t>
            </w:r>
            <w:r w:rsidR="000E4448">
              <w:rPr>
                <w:sz w:val="28"/>
                <w:szCs w:val="28"/>
                <w:lang w:val="uk-UA"/>
              </w:rPr>
              <w:t>виваженість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0E4448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D40ACF">
              <w:rPr>
                <w:sz w:val="28"/>
                <w:szCs w:val="28"/>
                <w:lang w:val="uk-UA"/>
              </w:rPr>
              <w:t xml:space="preserve">орядність, </w:t>
            </w:r>
            <w:r>
              <w:rPr>
                <w:sz w:val="28"/>
                <w:szCs w:val="28"/>
                <w:lang w:val="uk-UA"/>
              </w:rPr>
              <w:t xml:space="preserve">чесність, </w:t>
            </w:r>
            <w:r w:rsidR="00D40ACF">
              <w:rPr>
                <w:sz w:val="28"/>
                <w:szCs w:val="28"/>
                <w:lang w:val="uk-UA"/>
              </w:rPr>
              <w:t xml:space="preserve">дисциплінованість, комунікабельність,  </w:t>
            </w:r>
            <w:r>
              <w:rPr>
                <w:sz w:val="28"/>
                <w:szCs w:val="28"/>
                <w:lang w:val="uk-UA"/>
              </w:rPr>
              <w:t>відповідальність, рішучість</w:t>
            </w:r>
            <w:r w:rsidR="00D40ACF">
              <w:rPr>
                <w:sz w:val="28"/>
                <w:szCs w:val="28"/>
                <w:lang w:val="uk-UA"/>
              </w:rPr>
              <w:t>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</w:t>
            </w:r>
            <w:r>
              <w:rPr>
                <w:sz w:val="28"/>
                <w:szCs w:val="28"/>
                <w:lang w:val="uk-UA"/>
              </w:rPr>
              <w:lastRenderedPageBreak/>
              <w:t>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</w:t>
            </w:r>
            <w:r>
              <w:rPr>
                <w:sz w:val="28"/>
                <w:szCs w:val="28"/>
                <w:lang w:val="uk-UA"/>
              </w:rPr>
              <w:lastRenderedPageBreak/>
              <w:t>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D40ACF" w:rsidRDefault="00D40ACF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Положення про Головне управління Держпродспоживслужби в Хмельницькій області.</w:t>
            </w:r>
          </w:p>
          <w:p w:rsidR="0021474E" w:rsidRDefault="0021474E" w:rsidP="0021474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-Закон України «Про забезпечення санітарного та епідемічного благополуччя населення»,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Закон України «Про основні принципи та вимоги до безпечності та якості харчових продуктів,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 «Про пестициди і агрохімікати»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 гуманітарну допомогу»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-Постанова Кабінету Міністрів України «Деякі питання здійснення державного контролю товарів, що переміщуються через митний кордон України» від 05.10.2011 року №1031,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-Постанова</w:t>
            </w:r>
            <w:r>
              <w:rPr>
                <w:sz w:val="28"/>
                <w:szCs w:val="28"/>
                <w:lang w:val="uk-UA"/>
              </w:rPr>
              <w:t xml:space="preserve"> Кабінету Міністрів України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від 25 травня 2016 р. № 364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«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Деякі питання реалізації принципу 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«єдиного вікна»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під час здійснення митного, санітарно-епідеміологічного, ветеринарно-санітарного, фітосанітарного, екологічного, радіологічного та інших видів державного контролю»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від 31 жовтня 2007 р.№1280 «Про затвердження Порядку відбору зразків  продукції для визначення її якісних   показників та форми акта відбору зразків продукції»,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-Постанова КМУ від 13 січня 2016 р.№ 9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внесення змін до постанови Кабінету Міністрів України від 25 березня 2013 р. № 241»Порядок взаємодії центральних і місцевих органів виконавчої влади та Національного банку щодо реалізації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hyperlink r:id="rId9" w:tgtFrame="_blank" w:history="1">
              <w:r w:rsidRPr="00DB100E">
                <w:rPr>
                  <w:rStyle w:val="a3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uk-UA" w:eastAsia="uk-UA"/>
                </w:rPr>
                <w:t>Закону України</w:t>
              </w:r>
            </w:hyperlink>
            <w:r>
              <w:rPr>
                <w:bCs/>
                <w:sz w:val="28"/>
                <w:szCs w:val="28"/>
                <w:bdr w:val="none" w:sz="0" w:space="0" w:color="auto" w:frame="1"/>
                <w:lang w:eastAsia="uk-UA"/>
              </w:rPr>
              <w:t> 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«Про гуманітарну допомогу»,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Постанова КМУ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від 22 серпня 2011 № 893 «Про затвердження Правил  санітарної охорони території України»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-Розпорядження Кабінету міністрів України «Про організацію роботи органів, що здійснюють контроль товарів і транспортних засобів за принципом «єдиного офісу» під час переміщення їх через митний кордон України» від 01.03.2007 р.№78-р,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Международные медико-санитарные правила»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(2005 р.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),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>
              <w:rPr>
                <w:bCs/>
                <w:sz w:val="28"/>
                <w:szCs w:val="28"/>
                <w:bdr w:val="none" w:sz="0" w:space="0" w:color="auto" w:frame="1"/>
                <w:lang w:val="uk-UA" w:eastAsia="uk-UA"/>
              </w:rPr>
              <w:t>аказ   Міністерства Фінансів України</w:t>
            </w:r>
            <w:r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від 25.07.2016 </w:t>
            </w:r>
            <w:r>
              <w:rPr>
                <w:sz w:val="28"/>
                <w:szCs w:val="28"/>
                <w:lang w:eastAsia="uk-UA"/>
              </w:rPr>
              <w:t> </w:t>
            </w:r>
            <w:r>
              <w:rPr>
                <w:sz w:val="28"/>
                <w:szCs w:val="28"/>
                <w:lang w:val="uk-UA" w:eastAsia="uk-UA"/>
              </w:rPr>
              <w:t>№ 657 «</w:t>
            </w:r>
            <w:r>
              <w:rPr>
                <w:bCs/>
                <w:sz w:val="28"/>
                <w:szCs w:val="28"/>
                <w:lang w:val="uk-UA" w:eastAsia="uk-UA"/>
              </w:rPr>
              <w:t>Про затвердження переліків даних, необхідних для функціонування інформаційно-телекомунікаційної системи органів доходів і зборів»,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Наказ Міністерство охорони здоров’я від 09.11.2010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</w:rPr>
              <w:t xml:space="preserve"> 971 Перелік харчових продуктів, щодо яких здійснюється контроль вмісту генетично модифікованих організмів» 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Наказ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Державний Комітет України з питань технічного регулювання та споживчої політики від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28.10.2010  № 487 «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Про затвердження Технічного регламенту  щодо правил маркування харчових продуктів»,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-Наказ  Адміністрації державної прикордонної служби України, Державної митної служби України, Міністерства транспорту та зв’язку України, Міністерства  охорони навколишнього природного середовища України, Міністерства охорони здоров’я, Міністерства культури і туризму України, Міністерства аграрної політики України від</w:t>
            </w:r>
            <w:r>
              <w:rPr>
                <w:sz w:val="28"/>
                <w:szCs w:val="28"/>
                <w:lang w:val="uk-UA" w:eastAsia="uk-UA"/>
              </w:rPr>
              <w:t xml:space="preserve"> 16.05.2005 №370/396/208/173/219/294/205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 «Про затвердження та введення в дію Порядку виготовлення представницьких карток   та забезпечення ними співробітників контрольних органів (служб), що функціонують у пунктах  пропуску через державний кордон (внутрішніх митницях, інших визначених законодавством України місцях для здійснення державних видів контролю під час перетинання державного кордону особами, транспортними засобами, вантажами (товарами)  та іншим майном)»</w:t>
            </w:r>
            <w:bookmarkStart w:id="38" w:name="o3"/>
            <w:bookmarkStart w:id="39" w:name="o4"/>
            <w:bookmarkEnd w:id="38"/>
            <w:bookmarkEnd w:id="39"/>
            <w:r>
              <w:rPr>
                <w:bCs/>
                <w:sz w:val="28"/>
                <w:szCs w:val="28"/>
                <w:lang w:val="uk-UA" w:eastAsia="uk-UA"/>
              </w:rPr>
              <w:t xml:space="preserve"> ,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Лист Державної служби України з питань безпечності харчових продуктів та захисту споживачів від 29.04.2016 р №15-1-2-6/1623, з  метою належного здійснення державного  санітарно-епідеміологічного контролю на митних постах Хмельницької митниці ДФС, </w:t>
            </w:r>
          </w:p>
          <w:p w:rsidR="0021474E" w:rsidRDefault="0021474E" w:rsidP="002147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Лист-роз’яснення Державної служби з питань безпечності харчових продуктів та прав споживачів України «Щодо здійснення контролю харчових продуктів»,</w:t>
            </w:r>
          </w:p>
          <w:p w:rsidR="0021474E" w:rsidRPr="00B64EE5" w:rsidRDefault="0021474E" w:rsidP="0021474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-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Методичні рекомендації «Щодо оформлення сертифіката здоров’я при експорті харчових продуктів нетваринного походження»</w:t>
            </w: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.</w:t>
            </w:r>
          </w:p>
          <w:p w:rsidR="0021474E" w:rsidRPr="00465E0E" w:rsidRDefault="0021474E" w:rsidP="0021474E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затвердженого наказом Національного агентства України з питань державної служби від 03.03.2016 року №50 </w:t>
            </w:r>
          </w:p>
          <w:p w:rsidR="000E4448" w:rsidRDefault="000E4448">
            <w:pPr>
              <w:spacing w:line="276" w:lineRule="auto"/>
              <w:ind w:right="37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52370">
      <w:pgSz w:w="11906" w:h="16838"/>
      <w:pgMar w:top="1134" w:right="567" w:bottom="1134" w:left="289" w:header="720" w:footer="720" w:gutter="170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F"/>
    <w:rsid w:val="00052370"/>
    <w:rsid w:val="000A182C"/>
    <w:rsid w:val="000E4448"/>
    <w:rsid w:val="001B6C13"/>
    <w:rsid w:val="0021474E"/>
    <w:rsid w:val="00245ED1"/>
    <w:rsid w:val="003249E8"/>
    <w:rsid w:val="004E4D36"/>
    <w:rsid w:val="0055561C"/>
    <w:rsid w:val="005E4621"/>
    <w:rsid w:val="00797956"/>
    <w:rsid w:val="007C65E4"/>
    <w:rsid w:val="008B06E3"/>
    <w:rsid w:val="008C4E29"/>
    <w:rsid w:val="00C42B12"/>
    <w:rsid w:val="00D40ACF"/>
    <w:rsid w:val="00E23D38"/>
    <w:rsid w:val="00E32F0D"/>
    <w:rsid w:val="00E952BF"/>
    <w:rsid w:val="00F4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2@consumerh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168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4168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92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9607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2018-08-03T09:12:00Z</dcterms:created>
  <dcterms:modified xsi:type="dcterms:W3CDTF">2018-08-30T11:01:00Z</dcterms:modified>
</cp:coreProperties>
</file>